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0AD39" w14:textId="77777777" w:rsidR="002C68D3" w:rsidRDefault="00977E44" w:rsidP="00854C12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BE6D429" wp14:editId="41661FE2">
            <wp:simplePos x="0" y="0"/>
            <wp:positionH relativeFrom="margin">
              <wp:posOffset>1485900</wp:posOffset>
            </wp:positionH>
            <wp:positionV relativeFrom="margin">
              <wp:posOffset>-685800</wp:posOffset>
            </wp:positionV>
            <wp:extent cx="2296160" cy="734060"/>
            <wp:effectExtent l="0" t="0" r="0" b="254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C538A" w14:textId="6C38935E" w:rsidR="00AA486C" w:rsidRDefault="00AA486C" w:rsidP="00854C1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5"/>
      <w:bookmarkStart w:id="1" w:name="OLE_LINK6"/>
      <w:r>
        <w:rPr>
          <w:rFonts w:ascii="Arial" w:hAnsi="Arial" w:cs="Arial"/>
          <w:b/>
          <w:sz w:val="36"/>
          <w:szCs w:val="36"/>
        </w:rPr>
        <w:t xml:space="preserve">La actuación de los controladores aéreos tras una contingencia técnica en </w:t>
      </w:r>
      <w:r w:rsidR="002D22AE">
        <w:rPr>
          <w:rFonts w:ascii="Arial" w:hAnsi="Arial" w:cs="Arial"/>
          <w:b/>
          <w:sz w:val="36"/>
          <w:szCs w:val="36"/>
        </w:rPr>
        <w:t xml:space="preserve">el </w:t>
      </w:r>
      <w:r>
        <w:rPr>
          <w:rFonts w:ascii="Arial" w:hAnsi="Arial" w:cs="Arial"/>
          <w:b/>
          <w:sz w:val="36"/>
          <w:szCs w:val="36"/>
        </w:rPr>
        <w:t>ACC de Madrid permite</w:t>
      </w:r>
      <w:r w:rsidR="00C14B34">
        <w:rPr>
          <w:rFonts w:ascii="Arial" w:hAnsi="Arial" w:cs="Arial"/>
          <w:b/>
          <w:sz w:val="36"/>
          <w:szCs w:val="36"/>
        </w:rPr>
        <w:t>, en todo momento,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124C2">
        <w:rPr>
          <w:rFonts w:ascii="Arial" w:hAnsi="Arial" w:cs="Arial"/>
          <w:b/>
          <w:sz w:val="36"/>
          <w:szCs w:val="36"/>
        </w:rPr>
        <w:t>mantener la seguridad en las operaciones</w:t>
      </w:r>
    </w:p>
    <w:p w14:paraId="6C94742F" w14:textId="77777777" w:rsidR="00854C12" w:rsidRPr="00854C12" w:rsidRDefault="00854C12" w:rsidP="00854C12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2" w:name="OLE_LINK9"/>
      <w:bookmarkStart w:id="3" w:name="OLE_LINK10"/>
    </w:p>
    <w:p w14:paraId="273C8EE2" w14:textId="5211FF78" w:rsidR="002F26A5" w:rsidRDefault="00AA486C" w:rsidP="00854C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OLE_LINK7"/>
      <w:bookmarkStart w:id="5" w:name="OLE_LINK8"/>
      <w:bookmarkStart w:id="6" w:name="OLE_LINK17"/>
      <w:bookmarkStart w:id="7" w:name="OLE_LINK18"/>
      <w:r>
        <w:rPr>
          <w:rFonts w:ascii="Arial" w:hAnsi="Arial" w:cs="Arial"/>
          <w:b/>
          <w:color w:val="000000" w:themeColor="text1"/>
          <w:sz w:val="24"/>
          <w:szCs w:val="24"/>
        </w:rPr>
        <w:t>Debido a un fallo</w:t>
      </w:r>
      <w:r w:rsidR="0089432A">
        <w:rPr>
          <w:rFonts w:ascii="Arial" w:hAnsi="Arial" w:cs="Arial"/>
          <w:b/>
          <w:color w:val="000000" w:themeColor="text1"/>
          <w:sz w:val="24"/>
          <w:szCs w:val="24"/>
        </w:rPr>
        <w:t xml:space="preserve"> en el procesamiento de datos,</w:t>
      </w:r>
      <w:r w:rsidR="004869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 Centro de Control de Madrid ha </w:t>
      </w:r>
      <w:r w:rsidR="00C14B34">
        <w:rPr>
          <w:rFonts w:ascii="Arial" w:hAnsi="Arial" w:cs="Arial"/>
          <w:b/>
          <w:color w:val="000000" w:themeColor="text1"/>
          <w:sz w:val="24"/>
          <w:szCs w:val="24"/>
        </w:rPr>
        <w:t>aplicado el Plan de Contingencia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14B34">
        <w:rPr>
          <w:rFonts w:ascii="Arial" w:hAnsi="Arial" w:cs="Arial"/>
          <w:b/>
          <w:color w:val="000000" w:themeColor="text1"/>
          <w:sz w:val="24"/>
          <w:szCs w:val="24"/>
        </w:rPr>
        <w:t xml:space="preserve">de los Servicios de Tránsito Aéreo (PCATS), </w:t>
      </w:r>
      <w:r w:rsidR="007B696D">
        <w:rPr>
          <w:rFonts w:ascii="Arial" w:hAnsi="Arial" w:cs="Arial"/>
          <w:b/>
          <w:color w:val="000000" w:themeColor="text1"/>
          <w:sz w:val="24"/>
          <w:szCs w:val="24"/>
        </w:rPr>
        <w:t>aprobado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por la Agencia Estatal</w:t>
      </w:r>
      <w:r w:rsid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 de Seguridad Aérea, AESA</w:t>
      </w:r>
    </w:p>
    <w:p w14:paraId="33CEAAF2" w14:textId="77777777" w:rsidR="00854C12" w:rsidRPr="00854C12" w:rsidRDefault="00854C12" w:rsidP="00854C12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B112B3" w14:textId="47564A86" w:rsidR="00854C12" w:rsidRDefault="00AA486C" w:rsidP="00854C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Gracias a la </w:t>
      </w:r>
      <w:r w:rsidR="00996DA0">
        <w:rPr>
          <w:rFonts w:ascii="Arial" w:hAnsi="Arial" w:cs="Arial"/>
          <w:b/>
          <w:color w:val="000000" w:themeColor="text1"/>
          <w:sz w:val="24"/>
          <w:szCs w:val="24"/>
        </w:rPr>
        <w:t>inmediata</w:t>
      </w:r>
      <w:r w:rsidR="00F124C2" w:rsidRP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 reacción</w:t>
      </w:r>
      <w:r w:rsidRP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 de los servicios de tránsito aéreo, y su </w:t>
      </w:r>
      <w:r w:rsidR="00F124C2" w:rsidRPr="00F124C2">
        <w:rPr>
          <w:rFonts w:ascii="Arial" w:hAnsi="Arial" w:cs="Arial"/>
          <w:b/>
          <w:color w:val="000000" w:themeColor="text1"/>
          <w:sz w:val="24"/>
          <w:szCs w:val="24"/>
        </w:rPr>
        <w:t>actuación</w:t>
      </w:r>
      <w:r w:rsidRP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 durante esta contingencia, se han mantenido en todo momento los </w:t>
      </w:r>
      <w:r w:rsidR="00B10C60">
        <w:rPr>
          <w:rFonts w:ascii="Arial" w:hAnsi="Arial" w:cs="Arial"/>
          <w:b/>
          <w:color w:val="000000" w:themeColor="text1"/>
          <w:sz w:val="24"/>
          <w:szCs w:val="24"/>
        </w:rPr>
        <w:t>estándares</w:t>
      </w:r>
      <w:r w:rsidRP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F124C2" w:rsidRPr="00F124C2">
        <w:rPr>
          <w:rFonts w:ascii="Arial" w:hAnsi="Arial" w:cs="Arial"/>
          <w:b/>
          <w:color w:val="000000" w:themeColor="text1"/>
          <w:sz w:val="24"/>
          <w:szCs w:val="24"/>
        </w:rPr>
        <w:t xml:space="preserve">seguridad </w:t>
      </w:r>
    </w:p>
    <w:bookmarkEnd w:id="2"/>
    <w:bookmarkEnd w:id="3"/>
    <w:bookmarkEnd w:id="6"/>
    <w:bookmarkEnd w:id="7"/>
    <w:p w14:paraId="7BFE55E2" w14:textId="77777777" w:rsidR="00F124C2" w:rsidRDefault="00F124C2" w:rsidP="00F124C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35BAD6" w14:textId="77777777" w:rsidR="00DE14DA" w:rsidRPr="00F124C2" w:rsidRDefault="00DE14DA" w:rsidP="00F124C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16D687" w14:textId="212DE7C5" w:rsidR="0089432A" w:rsidRDefault="002F26A5" w:rsidP="0089432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OLE_LINK19"/>
      <w:bookmarkStart w:id="9" w:name="OLE_LINK20"/>
      <w:bookmarkStart w:id="10" w:name="_GoBack"/>
      <w:r w:rsidRPr="00B77344">
        <w:rPr>
          <w:rFonts w:ascii="Arial" w:hAnsi="Arial" w:cs="Arial"/>
          <w:b/>
          <w:color w:val="000000" w:themeColor="text1"/>
          <w:sz w:val="24"/>
          <w:szCs w:val="24"/>
        </w:rPr>
        <w:t xml:space="preserve">Madrid, </w:t>
      </w:r>
      <w:r w:rsidR="003E639C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B77344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3E639C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Pr="00B77344">
        <w:rPr>
          <w:rFonts w:ascii="Arial" w:hAnsi="Arial" w:cs="Arial"/>
          <w:b/>
          <w:color w:val="000000" w:themeColor="text1"/>
          <w:sz w:val="24"/>
          <w:szCs w:val="24"/>
        </w:rPr>
        <w:t xml:space="preserve"> de 2014.</w:t>
      </w:r>
      <w:r w:rsidRPr="00B77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1" w:name="OLE_LINK11"/>
      <w:bookmarkStart w:id="12" w:name="OLE_LINK12"/>
      <w:r w:rsidR="003E639C">
        <w:rPr>
          <w:rFonts w:ascii="Arial" w:hAnsi="Arial" w:cs="Arial"/>
          <w:color w:val="000000" w:themeColor="text1"/>
          <w:sz w:val="24"/>
          <w:szCs w:val="24"/>
        </w:rPr>
        <w:t xml:space="preserve">Debido a un fallo 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en el procesamiento de datos </w:t>
      </w:r>
      <w:r w:rsidR="003E639C">
        <w:rPr>
          <w:rFonts w:ascii="Arial" w:hAnsi="Arial" w:cs="Arial"/>
          <w:color w:val="000000" w:themeColor="text1"/>
          <w:sz w:val="24"/>
          <w:szCs w:val="24"/>
        </w:rPr>
        <w:t xml:space="preserve">que ha causado una degradación de la información proporcionada por los radares </w:t>
      </w:r>
      <w:r w:rsidR="00F124C2">
        <w:rPr>
          <w:rFonts w:ascii="Arial" w:hAnsi="Arial" w:cs="Arial"/>
          <w:color w:val="000000" w:themeColor="text1"/>
          <w:sz w:val="24"/>
          <w:szCs w:val="24"/>
        </w:rPr>
        <w:t>del Centro de Control de Madrid</w:t>
      </w:r>
      <w:r w:rsidR="003E639C">
        <w:rPr>
          <w:rFonts w:ascii="Arial" w:hAnsi="Arial" w:cs="Arial"/>
          <w:color w:val="000000" w:themeColor="text1"/>
          <w:sz w:val="24"/>
          <w:szCs w:val="24"/>
        </w:rPr>
        <w:t xml:space="preserve"> se ha</w:t>
      </w:r>
      <w:r w:rsidR="00093D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 xml:space="preserve">seguido 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el protocolo de seguridad 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>estipulado, afectando al tránsito aéreo en la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 región de información de vuelo FIR Madrid. En concreto, el fallo se ha producido en el subsistema de Tratamiento de Planes de Vuelo de Sistemas SACTA (Sistema </w:t>
      </w:r>
      <w:r w:rsidR="00C90E1A">
        <w:rPr>
          <w:rFonts w:ascii="Arial" w:hAnsi="Arial" w:cs="Arial"/>
          <w:color w:val="000000" w:themeColor="text1"/>
          <w:sz w:val="24"/>
          <w:szCs w:val="24"/>
        </w:rPr>
        <w:t xml:space="preserve">Automatizado 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>de</w:t>
      </w:r>
      <w:r w:rsidR="00C90E1A">
        <w:rPr>
          <w:rFonts w:ascii="Arial" w:hAnsi="Arial" w:cs="Arial"/>
          <w:color w:val="000000" w:themeColor="text1"/>
          <w:sz w:val="24"/>
          <w:szCs w:val="24"/>
        </w:rPr>
        <w:t>l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 Control de </w:t>
      </w:r>
      <w:r w:rsidR="00C90E1A">
        <w:rPr>
          <w:rFonts w:ascii="Arial" w:hAnsi="Arial" w:cs="Arial"/>
          <w:color w:val="000000" w:themeColor="text1"/>
          <w:sz w:val="24"/>
          <w:szCs w:val="24"/>
        </w:rPr>
        <w:t>Tránsito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 Aéreo). </w:t>
      </w:r>
    </w:p>
    <w:p w14:paraId="00245439" w14:textId="77777777" w:rsidR="0089432A" w:rsidRDefault="0089432A" w:rsidP="0089432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E85187" w14:textId="7B9B1425" w:rsidR="0089432A" w:rsidRDefault="00093D03" w:rsidP="0089432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 Centro de Control de Madrid ha aplicado el Plan de Contingencia de los Servicios de Tránsito Aéreo (PCATS), aprobado por la Agencia Estatal de Seguridad Aérea, AESA, sobre las 10.30 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 xml:space="preserve">horas 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de la mañana de hoy, 30 de agosto. A las 12.35 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 xml:space="preserve">horas 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se ha recuperado la 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>operatividad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 completa del sistema, alcanzando la normalización de las o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 xml:space="preserve">peraciones en torno a las 13.00 horas. </w:t>
      </w:r>
      <w:r w:rsidR="00894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584B45" w14:textId="77777777" w:rsidR="0089432A" w:rsidRDefault="0089432A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1E9741" w14:textId="3F5CB896" w:rsidR="00DE14DA" w:rsidRDefault="00DE14DA" w:rsidP="00DE14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 circunstancia ha causan</w:t>
      </w:r>
      <w:r w:rsidR="00935392">
        <w:rPr>
          <w:rFonts w:ascii="Arial" w:hAnsi="Arial" w:cs="Arial"/>
          <w:color w:val="000000" w:themeColor="text1"/>
          <w:sz w:val="24"/>
          <w:szCs w:val="24"/>
        </w:rPr>
        <w:t>do retrasos generalizados en la red aeroportuaria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Asimismo, se han visto afectados los sobrevuelos en el FIR Madrid, provocando tanto demoras como desvíos. </w:t>
      </w:r>
    </w:p>
    <w:p w14:paraId="7EE6161D" w14:textId="77777777" w:rsidR="00AD397C" w:rsidRDefault="00AD397C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D95B3E" w14:textId="7028165F" w:rsidR="003E639C" w:rsidRPr="00F519D6" w:rsidRDefault="00F519D6" w:rsidP="00854C1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519D6">
        <w:rPr>
          <w:rFonts w:ascii="Arial" w:hAnsi="Arial" w:cs="Arial"/>
          <w:b/>
          <w:color w:val="000000" w:themeColor="text1"/>
          <w:sz w:val="24"/>
          <w:szCs w:val="24"/>
        </w:rPr>
        <w:t xml:space="preserve">Tráfico aéreo restablecido </w:t>
      </w:r>
      <w:r w:rsidR="00AA486C">
        <w:rPr>
          <w:rFonts w:ascii="Arial" w:hAnsi="Arial" w:cs="Arial"/>
          <w:b/>
          <w:color w:val="000000" w:themeColor="text1"/>
          <w:sz w:val="24"/>
          <w:szCs w:val="24"/>
        </w:rPr>
        <w:t>manteniendo los márgenes de seguridad</w:t>
      </w:r>
    </w:p>
    <w:p w14:paraId="446060B7" w14:textId="77777777" w:rsidR="00E4221A" w:rsidRDefault="00E4221A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8F78DF" w14:textId="2755A6C3" w:rsidR="00E4221A" w:rsidRDefault="00F124C2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Teniendo en cuenta la magnitud de la contingencia, así como su persistencia, lo</w:t>
      </w:r>
      <w:r w:rsidR="00AA486C">
        <w:rPr>
          <w:rFonts w:ascii="Arial" w:hAnsi="Arial" w:cs="Arial"/>
          <w:color w:val="000000" w:themeColor="text1"/>
          <w:sz w:val="24"/>
          <w:szCs w:val="24"/>
        </w:rPr>
        <w:t xml:space="preserve">s Servicios de Tránsito Aéreo han actuado de forma </w:t>
      </w:r>
      <w:r w:rsidR="00093D03">
        <w:rPr>
          <w:rFonts w:ascii="Arial" w:hAnsi="Arial" w:cs="Arial"/>
          <w:color w:val="000000" w:themeColor="text1"/>
          <w:sz w:val="24"/>
          <w:szCs w:val="24"/>
        </w:rPr>
        <w:t>inmediata</w:t>
      </w:r>
      <w:r w:rsidR="00AA486C">
        <w:rPr>
          <w:rFonts w:ascii="Arial" w:hAnsi="Arial" w:cs="Arial"/>
          <w:color w:val="000000" w:themeColor="text1"/>
          <w:sz w:val="24"/>
          <w:szCs w:val="24"/>
        </w:rPr>
        <w:t xml:space="preserve"> con el objetivo de </w:t>
      </w:r>
      <w:r w:rsidR="00DE14DA">
        <w:rPr>
          <w:rFonts w:ascii="Arial" w:hAnsi="Arial" w:cs="Arial"/>
          <w:color w:val="000000" w:themeColor="text1"/>
          <w:sz w:val="24"/>
          <w:szCs w:val="24"/>
        </w:rPr>
        <w:t>mantener</w:t>
      </w:r>
      <w:r w:rsidR="00AA48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584E">
        <w:rPr>
          <w:rFonts w:ascii="Arial" w:hAnsi="Arial" w:cs="Arial"/>
          <w:color w:val="000000" w:themeColor="text1"/>
          <w:sz w:val="24"/>
          <w:szCs w:val="24"/>
        </w:rPr>
        <w:t xml:space="preserve">la seguridad de las operaciones, así como </w:t>
      </w:r>
      <w:r w:rsidR="00E4221A">
        <w:rPr>
          <w:rFonts w:ascii="Arial" w:hAnsi="Arial" w:cs="Arial"/>
          <w:color w:val="000000" w:themeColor="text1"/>
          <w:sz w:val="24"/>
          <w:szCs w:val="24"/>
        </w:rPr>
        <w:t>la de</w:t>
      </w:r>
      <w:r w:rsidR="0085584E">
        <w:rPr>
          <w:rFonts w:ascii="Arial" w:hAnsi="Arial" w:cs="Arial"/>
          <w:color w:val="000000" w:themeColor="text1"/>
          <w:sz w:val="24"/>
          <w:szCs w:val="24"/>
        </w:rPr>
        <w:t xml:space="preserve"> los pasajeros que utiliza el avión como medio de transporte, y </w:t>
      </w:r>
      <w:r w:rsidR="005E0448">
        <w:rPr>
          <w:rFonts w:ascii="Arial" w:hAnsi="Arial" w:cs="Arial"/>
          <w:color w:val="000000" w:themeColor="text1"/>
          <w:sz w:val="24"/>
          <w:szCs w:val="24"/>
        </w:rPr>
        <w:t>minimizar las demoras</w:t>
      </w:r>
      <w:r w:rsidR="00AA48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D2981B2" w14:textId="77777777" w:rsidR="00E4221A" w:rsidRDefault="00E4221A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C553CF" w14:textId="2EC5A532" w:rsidR="0085584E" w:rsidRPr="00093D03" w:rsidRDefault="00AA486C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este sentido, además de aplicar los protocolos de seguridad se ha monitorizado la situación, </w:t>
      </w:r>
      <w:r w:rsidR="00AB4E43">
        <w:rPr>
          <w:rFonts w:ascii="Arial" w:hAnsi="Arial" w:cs="Arial"/>
          <w:color w:val="000000" w:themeColor="text1"/>
          <w:sz w:val="24"/>
          <w:szCs w:val="24"/>
        </w:rPr>
        <w:t xml:space="preserve">gestionando adecuadamente el tránsito aéreo que en ese momento estaba volando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5E0448">
        <w:rPr>
          <w:rFonts w:ascii="Arial" w:hAnsi="Arial" w:cs="Arial"/>
          <w:color w:val="000000" w:themeColor="text1"/>
          <w:sz w:val="24"/>
          <w:szCs w:val="24"/>
        </w:rPr>
        <w:t>manteniendo las comunicaciones tanto con el resto de dependencias de control com</w:t>
      </w:r>
      <w:r w:rsidR="00DA0104">
        <w:rPr>
          <w:rFonts w:ascii="Arial" w:hAnsi="Arial" w:cs="Arial"/>
          <w:color w:val="000000" w:themeColor="text1"/>
          <w:sz w:val="24"/>
          <w:szCs w:val="24"/>
        </w:rPr>
        <w:t>o con la Organización Europea</w:t>
      </w:r>
      <w:r w:rsidR="005E0448">
        <w:rPr>
          <w:rFonts w:ascii="Arial" w:hAnsi="Arial" w:cs="Arial"/>
          <w:color w:val="000000" w:themeColor="text1"/>
          <w:sz w:val="24"/>
          <w:szCs w:val="24"/>
        </w:rPr>
        <w:t xml:space="preserve"> para la Seguridad de la Navegación Aérea, </w:t>
      </w:r>
      <w:proofErr w:type="spellStart"/>
      <w:r w:rsidR="005E0448">
        <w:rPr>
          <w:rFonts w:ascii="Arial" w:hAnsi="Arial" w:cs="Arial"/>
          <w:color w:val="000000" w:themeColor="text1"/>
          <w:sz w:val="24"/>
          <w:szCs w:val="24"/>
        </w:rPr>
        <w:t>Eurocontrol</w:t>
      </w:r>
      <w:proofErr w:type="spellEnd"/>
      <w:r w:rsidR="005E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2D304D" w14:textId="77777777" w:rsidR="0085584E" w:rsidRDefault="0085584E" w:rsidP="00854C1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AA8EBF" w14:textId="44593587" w:rsidR="00854C12" w:rsidRPr="00D54F9B" w:rsidRDefault="00D54F9B" w:rsidP="00854C1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4F9B">
        <w:rPr>
          <w:rFonts w:ascii="Arial" w:hAnsi="Arial" w:cs="Arial"/>
          <w:b/>
          <w:color w:val="000000" w:themeColor="text1"/>
          <w:sz w:val="24"/>
          <w:szCs w:val="24"/>
        </w:rPr>
        <w:t>Aprocta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Asociación Profesional de Controladores de Tránsito Aéreo</w:t>
      </w:r>
    </w:p>
    <w:p w14:paraId="3A331BBD" w14:textId="77777777" w:rsidR="00854C12" w:rsidRDefault="00854C12" w:rsidP="00854C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EF2BBA" w14:textId="5EC64672" w:rsidR="00AA486C" w:rsidRDefault="005E0448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448">
        <w:rPr>
          <w:rFonts w:ascii="Arial" w:hAnsi="Arial" w:cs="Arial"/>
          <w:sz w:val="24"/>
          <w:szCs w:val="24"/>
        </w:rPr>
        <w:t>Aprocta es la asociación mayoritaria de controladores</w:t>
      </w:r>
      <w:r w:rsidR="0085584E">
        <w:rPr>
          <w:rFonts w:ascii="Arial" w:hAnsi="Arial" w:cs="Arial"/>
          <w:sz w:val="24"/>
          <w:szCs w:val="24"/>
        </w:rPr>
        <w:t xml:space="preserve"> de tránsito</w:t>
      </w:r>
      <w:r w:rsidR="00C14B34">
        <w:rPr>
          <w:rFonts w:ascii="Arial" w:hAnsi="Arial" w:cs="Arial"/>
          <w:sz w:val="24"/>
          <w:szCs w:val="24"/>
        </w:rPr>
        <w:t xml:space="preserve"> aéreo</w:t>
      </w:r>
      <w:r w:rsidRPr="005E0448">
        <w:rPr>
          <w:rFonts w:ascii="Arial" w:hAnsi="Arial" w:cs="Arial"/>
          <w:sz w:val="24"/>
          <w:szCs w:val="24"/>
        </w:rPr>
        <w:t xml:space="preserve"> españoles. El principal objetivo de la asociación es trabajar </w:t>
      </w:r>
      <w:r w:rsidR="0085584E">
        <w:rPr>
          <w:rFonts w:ascii="Arial" w:hAnsi="Arial" w:cs="Arial"/>
          <w:sz w:val="24"/>
          <w:szCs w:val="24"/>
        </w:rPr>
        <w:t xml:space="preserve">para asegurar la calidad en la formación de los profesionales y </w:t>
      </w:r>
      <w:r w:rsidRPr="005E0448">
        <w:rPr>
          <w:rFonts w:ascii="Arial" w:hAnsi="Arial" w:cs="Arial"/>
          <w:sz w:val="24"/>
          <w:szCs w:val="24"/>
        </w:rPr>
        <w:t>el mantenimiento y mejora de los estándares de seguridad de la navegación aérea</w:t>
      </w:r>
      <w:r w:rsidR="0085584E">
        <w:rPr>
          <w:rFonts w:ascii="Arial" w:hAnsi="Arial" w:cs="Arial"/>
          <w:sz w:val="24"/>
          <w:szCs w:val="24"/>
        </w:rPr>
        <w:t xml:space="preserve">, </w:t>
      </w:r>
      <w:r w:rsidR="0085584E" w:rsidRPr="0085584E">
        <w:rPr>
          <w:rFonts w:ascii="Arial" w:hAnsi="Arial" w:cs="Arial"/>
          <w:sz w:val="24"/>
          <w:szCs w:val="24"/>
        </w:rPr>
        <w:t xml:space="preserve">velando por los </w:t>
      </w:r>
      <w:r w:rsidR="0085584E">
        <w:rPr>
          <w:rFonts w:ascii="Arial" w:hAnsi="Arial" w:cs="Arial"/>
          <w:sz w:val="24"/>
          <w:szCs w:val="24"/>
        </w:rPr>
        <w:t xml:space="preserve">más de 200 </w:t>
      </w:r>
      <w:r w:rsidR="0085584E" w:rsidRPr="0085584E">
        <w:rPr>
          <w:rFonts w:ascii="Arial" w:hAnsi="Arial" w:cs="Arial"/>
          <w:sz w:val="24"/>
          <w:szCs w:val="24"/>
        </w:rPr>
        <w:t>millones de pasajeros que utilizan el espacio aéreo español</w:t>
      </w:r>
      <w:r w:rsidR="00E4221A">
        <w:rPr>
          <w:rFonts w:ascii="Arial" w:hAnsi="Arial" w:cs="Arial"/>
          <w:sz w:val="24"/>
          <w:szCs w:val="24"/>
        </w:rPr>
        <w:t xml:space="preserve"> cada año</w:t>
      </w:r>
      <w:r w:rsidRPr="005E0448">
        <w:rPr>
          <w:rFonts w:ascii="Arial" w:hAnsi="Arial" w:cs="Arial"/>
          <w:sz w:val="24"/>
          <w:szCs w:val="24"/>
        </w:rPr>
        <w:t>. Creada en 2009, Aprocta defiende los intereses profes</w:t>
      </w:r>
      <w:r w:rsidR="0001433B">
        <w:rPr>
          <w:rFonts w:ascii="Arial" w:hAnsi="Arial" w:cs="Arial"/>
          <w:sz w:val="24"/>
          <w:szCs w:val="24"/>
        </w:rPr>
        <w:t>ionales de controladores aéreos</w:t>
      </w:r>
      <w:r w:rsidRPr="005E0448">
        <w:rPr>
          <w:rFonts w:ascii="Arial" w:hAnsi="Arial" w:cs="Arial"/>
          <w:sz w:val="24"/>
          <w:szCs w:val="24"/>
        </w:rPr>
        <w:t xml:space="preserve"> además de actuar como experto</w:t>
      </w:r>
      <w:r w:rsidR="003339E1">
        <w:rPr>
          <w:rFonts w:ascii="Arial" w:hAnsi="Arial" w:cs="Arial"/>
          <w:sz w:val="24"/>
          <w:szCs w:val="24"/>
        </w:rPr>
        <w:t xml:space="preserve"> inde</w:t>
      </w:r>
      <w:r w:rsidR="00E4221A">
        <w:rPr>
          <w:rFonts w:ascii="Arial" w:hAnsi="Arial" w:cs="Arial"/>
          <w:sz w:val="24"/>
          <w:szCs w:val="24"/>
        </w:rPr>
        <w:t>pendiente y asesor técnico a nivel nacional e internacional.</w:t>
      </w:r>
      <w:r w:rsidR="003339E1">
        <w:rPr>
          <w:rFonts w:ascii="Arial" w:hAnsi="Arial" w:cs="Arial"/>
          <w:sz w:val="24"/>
          <w:szCs w:val="24"/>
        </w:rPr>
        <w:t xml:space="preserve"> </w:t>
      </w:r>
    </w:p>
    <w:bookmarkEnd w:id="4"/>
    <w:bookmarkEnd w:id="5"/>
    <w:bookmarkEnd w:id="11"/>
    <w:bookmarkEnd w:id="12"/>
    <w:p w14:paraId="17D01C6F" w14:textId="77777777" w:rsidR="003339E1" w:rsidRDefault="003339E1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8"/>
    <w:bookmarkEnd w:id="9"/>
    <w:bookmarkEnd w:id="10"/>
    <w:p w14:paraId="098F1224" w14:textId="36FCF2F2" w:rsidR="003339E1" w:rsidRDefault="003339E1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9E1">
        <w:rPr>
          <w:rFonts w:ascii="Arial" w:hAnsi="Arial" w:cs="Arial"/>
          <w:b/>
          <w:sz w:val="24"/>
          <w:szCs w:val="24"/>
        </w:rPr>
        <w:t>Más información: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768A4">
          <w:rPr>
            <w:rStyle w:val="Hipervnculo"/>
            <w:rFonts w:ascii="Arial" w:hAnsi="Arial" w:cs="Arial"/>
            <w:sz w:val="24"/>
            <w:szCs w:val="24"/>
          </w:rPr>
          <w:t>www.aprocta.es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46ED81" w14:textId="77777777" w:rsidR="00AA486C" w:rsidRPr="00977E44" w:rsidRDefault="00AA486C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A480E" w14:textId="48A82998" w:rsidR="00977E44" w:rsidRPr="00977E44" w:rsidRDefault="00854C12" w:rsidP="00854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Contacto prensa</w:t>
      </w:r>
    </w:p>
    <w:p w14:paraId="765091AB" w14:textId="77777777" w:rsidR="00854C12" w:rsidRDefault="00854C12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B1A66" w14:textId="07ABF0DB" w:rsidR="00977E44" w:rsidRDefault="00D54F9B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Alejandra Gil</w:t>
      </w:r>
    </w:p>
    <w:p w14:paraId="6EA0A8AC" w14:textId="77777777" w:rsidR="00977E44" w:rsidRPr="00977E44" w:rsidRDefault="00977E44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77E44">
        <w:rPr>
          <w:rFonts w:ascii="Arial" w:hAnsi="Arial" w:cs="Arial"/>
          <w:sz w:val="24"/>
          <w:szCs w:val="24"/>
        </w:rPr>
        <w:t>esponsable de Comunicación</w:t>
      </w:r>
    </w:p>
    <w:p w14:paraId="2473C4CC" w14:textId="77777777" w:rsidR="00977E44" w:rsidRPr="00977E44" w:rsidRDefault="00977E44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 xml:space="preserve">Teléfono: (+34) 685 930 770/ 91 329 02 </w:t>
      </w:r>
      <w:proofErr w:type="spellStart"/>
      <w:r w:rsidRPr="00977E44">
        <w:rPr>
          <w:rFonts w:ascii="Arial" w:hAnsi="Arial" w:cs="Arial"/>
          <w:sz w:val="24"/>
          <w:szCs w:val="24"/>
        </w:rPr>
        <w:t>02</w:t>
      </w:r>
      <w:proofErr w:type="spellEnd"/>
    </w:p>
    <w:p w14:paraId="085198C2" w14:textId="77777777" w:rsidR="00977E44" w:rsidRPr="00977E44" w:rsidRDefault="00977E44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prensa@aprocta.es</w:t>
      </w:r>
    </w:p>
    <w:bookmarkEnd w:id="0"/>
    <w:bookmarkEnd w:id="1"/>
    <w:p w14:paraId="3D5E0B5D" w14:textId="77777777" w:rsidR="00596520" w:rsidRPr="002F26A5" w:rsidRDefault="00596520" w:rsidP="0085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96520" w:rsidRPr="002F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A37A8" w14:textId="77777777" w:rsidR="00564A7E" w:rsidRDefault="00564A7E" w:rsidP="002F26A5">
      <w:pPr>
        <w:spacing w:after="0" w:line="240" w:lineRule="auto"/>
      </w:pPr>
      <w:r>
        <w:separator/>
      </w:r>
    </w:p>
  </w:endnote>
  <w:endnote w:type="continuationSeparator" w:id="0">
    <w:p w14:paraId="3AFB0DDC" w14:textId="77777777" w:rsidR="00564A7E" w:rsidRDefault="00564A7E" w:rsidP="002F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E5AA" w14:textId="77777777" w:rsidR="00564A7E" w:rsidRDefault="00564A7E" w:rsidP="002F26A5">
      <w:pPr>
        <w:spacing w:after="0" w:line="240" w:lineRule="auto"/>
      </w:pPr>
      <w:r>
        <w:separator/>
      </w:r>
    </w:p>
  </w:footnote>
  <w:footnote w:type="continuationSeparator" w:id="0">
    <w:p w14:paraId="63380825" w14:textId="77777777" w:rsidR="00564A7E" w:rsidRDefault="00564A7E" w:rsidP="002F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48B"/>
    <w:multiLevelType w:val="hybridMultilevel"/>
    <w:tmpl w:val="62F82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5A"/>
    <w:rsid w:val="000063D8"/>
    <w:rsid w:val="0001433B"/>
    <w:rsid w:val="00093D03"/>
    <w:rsid w:val="000F410A"/>
    <w:rsid w:val="00190A3A"/>
    <w:rsid w:val="002C68D3"/>
    <w:rsid w:val="002D22AE"/>
    <w:rsid w:val="002F26A5"/>
    <w:rsid w:val="0030339F"/>
    <w:rsid w:val="003339E1"/>
    <w:rsid w:val="003D28E9"/>
    <w:rsid w:val="003E639C"/>
    <w:rsid w:val="0048696C"/>
    <w:rsid w:val="00564A7E"/>
    <w:rsid w:val="00596520"/>
    <w:rsid w:val="005E0448"/>
    <w:rsid w:val="006A7551"/>
    <w:rsid w:val="006C585A"/>
    <w:rsid w:val="006D1DED"/>
    <w:rsid w:val="007544F2"/>
    <w:rsid w:val="007A5243"/>
    <w:rsid w:val="007B696D"/>
    <w:rsid w:val="007C4822"/>
    <w:rsid w:val="00854C12"/>
    <w:rsid w:val="0085584E"/>
    <w:rsid w:val="0089432A"/>
    <w:rsid w:val="008E5EC8"/>
    <w:rsid w:val="00935392"/>
    <w:rsid w:val="00977E44"/>
    <w:rsid w:val="00996DA0"/>
    <w:rsid w:val="009C5842"/>
    <w:rsid w:val="00A07056"/>
    <w:rsid w:val="00AA486C"/>
    <w:rsid w:val="00AB4E43"/>
    <w:rsid w:val="00AD397C"/>
    <w:rsid w:val="00AF08CF"/>
    <w:rsid w:val="00B10C60"/>
    <w:rsid w:val="00B71614"/>
    <w:rsid w:val="00B77344"/>
    <w:rsid w:val="00C04ED8"/>
    <w:rsid w:val="00C054A4"/>
    <w:rsid w:val="00C14B34"/>
    <w:rsid w:val="00C90E1A"/>
    <w:rsid w:val="00D54F9B"/>
    <w:rsid w:val="00D56780"/>
    <w:rsid w:val="00DA0104"/>
    <w:rsid w:val="00DC2552"/>
    <w:rsid w:val="00DE14DA"/>
    <w:rsid w:val="00E4221A"/>
    <w:rsid w:val="00F124C2"/>
    <w:rsid w:val="00F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E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6A5"/>
  </w:style>
  <w:style w:type="paragraph" w:styleId="Piedepgina">
    <w:name w:val="footer"/>
    <w:basedOn w:val="Normal"/>
    <w:link w:val="PiedepginaCar"/>
    <w:uiPriority w:val="99"/>
    <w:unhideWhenUsed/>
    <w:rsid w:val="002F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6A5"/>
  </w:style>
  <w:style w:type="paragraph" w:styleId="Prrafodelista">
    <w:name w:val="List Paragraph"/>
    <w:basedOn w:val="Normal"/>
    <w:uiPriority w:val="34"/>
    <w:qFormat/>
    <w:rsid w:val="00854C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6A5"/>
  </w:style>
  <w:style w:type="paragraph" w:styleId="Piedepgina">
    <w:name w:val="footer"/>
    <w:basedOn w:val="Normal"/>
    <w:link w:val="PiedepginaCar"/>
    <w:uiPriority w:val="99"/>
    <w:unhideWhenUsed/>
    <w:rsid w:val="002F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6A5"/>
  </w:style>
  <w:style w:type="paragraph" w:styleId="Prrafodelista">
    <w:name w:val="List Paragraph"/>
    <w:basedOn w:val="Normal"/>
    <w:uiPriority w:val="34"/>
    <w:qFormat/>
    <w:rsid w:val="00854C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procta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Arenillas de Chaves</dc:creator>
  <cp:keywords/>
  <dc:description/>
  <cp:lastModifiedBy>Mikel Arregui</cp:lastModifiedBy>
  <cp:revision>4</cp:revision>
  <cp:lastPrinted>2014-09-01T12:02:00Z</cp:lastPrinted>
  <dcterms:created xsi:type="dcterms:W3CDTF">2014-09-01T12:02:00Z</dcterms:created>
  <dcterms:modified xsi:type="dcterms:W3CDTF">2014-09-02T12:24:00Z</dcterms:modified>
</cp:coreProperties>
</file>